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62485" w14:textId="79226939" w:rsidR="00C843F8" w:rsidRPr="00C843F8" w:rsidRDefault="00C843F8" w:rsidP="00C843F8">
      <w:pPr>
        <w:spacing w:after="0" w:line="288" w:lineRule="auto"/>
        <w:jc w:val="both"/>
        <w:rPr>
          <w:rFonts w:ascii="Kalpurush" w:hAnsi="Kalpurush" w:cs="Kalpurush"/>
          <w:b/>
          <w:bCs/>
          <w:color w:val="0070C0"/>
          <w:sz w:val="36"/>
          <w:szCs w:val="6"/>
        </w:rPr>
      </w:pPr>
      <w:r w:rsidRPr="00C843F8">
        <w:rPr>
          <w:rFonts w:ascii="Kalpurush" w:hAnsi="Kalpurush" w:cs="Kalpurush"/>
          <w:b/>
          <w:bCs/>
          <w:color w:val="0070C0"/>
          <w:sz w:val="36"/>
          <w:szCs w:val="6"/>
        </w:rPr>
        <w:t xml:space="preserve">Characteristics of Good learning materials and resources </w:t>
      </w:r>
    </w:p>
    <w:p w14:paraId="29E3C335" w14:textId="77777777" w:rsidR="00C843F8" w:rsidRPr="00C843F8" w:rsidRDefault="00C843F8" w:rsidP="00C843F8">
      <w:pPr>
        <w:spacing w:after="0" w:line="288" w:lineRule="auto"/>
        <w:jc w:val="both"/>
        <w:rPr>
          <w:rFonts w:cstheme="minorHAnsi"/>
          <w:b/>
          <w:bCs/>
          <w:color w:val="0070C0"/>
          <w:sz w:val="40"/>
          <w:szCs w:val="6"/>
        </w:rPr>
      </w:pPr>
      <w:r w:rsidRPr="00C843F8">
        <w:rPr>
          <w:rFonts w:cstheme="minorHAnsi"/>
          <w:b/>
          <w:bCs/>
          <w:color w:val="0070C0"/>
          <w:sz w:val="40"/>
          <w:szCs w:val="6"/>
        </w:rPr>
        <w:t>(</w:t>
      </w:r>
      <w:proofErr w:type="spellStart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>ভালো</w:t>
      </w:r>
      <w:proofErr w:type="spellEnd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>ম্যাটেরিয়াল</w:t>
      </w:r>
      <w:proofErr w:type="spellEnd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 xml:space="preserve"> ও </w:t>
      </w:r>
      <w:proofErr w:type="spellStart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>রিসোর্সের</w:t>
      </w:r>
      <w:proofErr w:type="spellEnd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b/>
          <w:bCs/>
          <w:color w:val="323E4F" w:themeColor="text2" w:themeShade="BF"/>
          <w:sz w:val="36"/>
          <w:szCs w:val="40"/>
          <w:lang w:bidi="bn-BD"/>
        </w:rPr>
        <w:t>বৈশিষ্ট্য</w:t>
      </w:r>
      <w:proofErr w:type="spellEnd"/>
      <w:r w:rsidRPr="00C843F8">
        <w:rPr>
          <w:rFonts w:cstheme="minorHAnsi"/>
          <w:b/>
          <w:bCs/>
          <w:color w:val="0070C0"/>
          <w:sz w:val="40"/>
          <w:szCs w:val="6"/>
        </w:rPr>
        <w:t>)</w:t>
      </w:r>
    </w:p>
    <w:p w14:paraId="21C49E46" w14:textId="77777777" w:rsidR="00C843F8" w:rsidRPr="00C843F8" w:rsidRDefault="00C843F8" w:rsidP="00C843F8">
      <w:pPr>
        <w:spacing w:after="0" w:line="288" w:lineRule="auto"/>
        <w:jc w:val="both"/>
        <w:rPr>
          <w:rFonts w:ascii="Nirmala UI" w:hAnsi="Nirmala UI" w:cs="Nirmala UI"/>
          <w:b/>
          <w:bCs/>
          <w:color w:val="0070C0"/>
          <w:sz w:val="30"/>
          <w:szCs w:val="2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 xml:space="preserve">একটি ভালো লার্নিং ম্যাটেরিয়ালের বিশেষ বৈশিষ্ট্য বা গুনাবলী কি কি হতে পারে আসুন দেখে নেয়া যাক। </w:t>
      </w:r>
    </w:p>
    <w:p w14:paraId="0EF8AAFD" w14:textId="77777777" w:rsidR="00C843F8" w:rsidRPr="00C843F8" w:rsidRDefault="00C843F8" w:rsidP="00C843F8">
      <w:pPr>
        <w:spacing w:after="0" w:line="288" w:lineRule="auto"/>
        <w:jc w:val="both"/>
        <w:rPr>
          <w:rFonts w:ascii="Nirmala UI" w:hAnsi="Nirmala UI" w:cs="Nirmala UI"/>
          <w:b/>
          <w:bCs/>
          <w:color w:val="0070C0"/>
          <w:sz w:val="36"/>
          <w:szCs w:val="2"/>
        </w:rPr>
      </w:pPr>
      <w:bookmarkStart w:id="0" w:name="_Hlk96488288"/>
      <w:bookmarkStart w:id="1" w:name="_Hlk96491769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Underpinning knowledge</w:t>
      </w:r>
      <w:bookmarkEnd w:id="0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 </w:t>
      </w:r>
      <w:bookmarkEnd w:id="1"/>
      <w:r w:rsidRPr="00C843F8">
        <w:rPr>
          <w:rFonts w:cstheme="minorHAnsi"/>
          <w:b/>
          <w:bCs/>
          <w:color w:val="002060"/>
          <w:sz w:val="34"/>
          <w:szCs w:val="2"/>
        </w:rPr>
        <w:t>(</w:t>
      </w:r>
      <w:proofErr w:type="spellStart"/>
      <w:r w:rsidRPr="00C843F8">
        <w:rPr>
          <w:rFonts w:ascii="Kalpurush" w:hAnsi="Kalpurush" w:cs="Kalpurush"/>
          <w:b/>
          <w:bCs/>
          <w:color w:val="002060"/>
          <w:sz w:val="30"/>
          <w:szCs w:val="32"/>
          <w:lang w:bidi="bn-BD"/>
        </w:rPr>
        <w:t>মৌলিক</w:t>
      </w:r>
      <w:proofErr w:type="spellEnd"/>
      <w:r w:rsidRPr="00C843F8">
        <w:rPr>
          <w:rFonts w:ascii="Kalpurush" w:hAnsi="Kalpurush" w:cs="Kalpurush"/>
          <w:b/>
          <w:bCs/>
          <w:color w:val="002060"/>
          <w:sz w:val="30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b/>
          <w:bCs/>
          <w:color w:val="002060"/>
          <w:sz w:val="30"/>
          <w:szCs w:val="32"/>
          <w:lang w:bidi="bn-BD"/>
        </w:rPr>
        <w:t>জ্ঞান</w:t>
      </w:r>
      <w:proofErr w:type="spellEnd"/>
      <w:r w:rsidRPr="00C843F8">
        <w:rPr>
          <w:rFonts w:cstheme="minorHAnsi"/>
          <w:b/>
          <w:bCs/>
          <w:color w:val="002060"/>
          <w:sz w:val="34"/>
          <w:szCs w:val="2"/>
        </w:rPr>
        <w:t>)</w:t>
      </w:r>
    </w:p>
    <w:p w14:paraId="74C4714A" w14:textId="77777777" w:rsidR="00C843F8" w:rsidRPr="00C843F8" w:rsidRDefault="00C843F8" w:rsidP="00C843F8">
      <w:pPr>
        <w:spacing w:after="0" w:line="288" w:lineRule="auto"/>
        <w:jc w:val="both"/>
        <w:rPr>
          <w:rFonts w:ascii="Kalpurush" w:hAnsi="Kalpurush" w:cs="Kalpurush"/>
          <w:b/>
          <w:bCs/>
          <w:sz w:val="32"/>
          <w:szCs w:val="32"/>
          <w:lang w:bidi="bn-BD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 xml:space="preserve">সেশনের লার্নিং আউটকাম অর্জন করার জন্য একজন লার্নারের ন্যুনতম কতটুকু জ্ঞান থাকা দরকার, সেটি চিহ্নিত হওয়া খুবই জরুরী। এটাকে বলে </w:t>
      </w:r>
      <w:r w:rsidRPr="00C843F8">
        <w:rPr>
          <w:rFonts w:ascii="Kalpurush" w:hAnsi="Kalpurush" w:cs="Kalpurush"/>
          <w:sz w:val="30"/>
          <w:szCs w:val="30"/>
          <w:lang w:bidi="bn-BD"/>
        </w:rPr>
        <w:t xml:space="preserve">MUST KNOW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ইনফরমেশন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এবং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মধ্যে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থাকে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ঐ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আউটকামের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সম্পর্কিত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তাত্ত্বিক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মূল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ধারনা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ও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তথ্যসমুহ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একেই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বলে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Underpinning knowledge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অন্তুর্নিহিত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মৌলিক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জ্ঞান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কোন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লার্নারের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মধ্যে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ন্যুনতম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জ্ঞান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পাওয়া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তার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পক্ষে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আউটকাম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অর্জনের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মাধ্যমে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দক্ষতার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প্রমাণ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দেয়া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সম্ভব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</w:p>
    <w:p w14:paraId="2F3B2BBB" w14:textId="77777777" w:rsidR="00C843F8" w:rsidRPr="00C843F8" w:rsidRDefault="00C843F8" w:rsidP="00C843F8">
      <w:p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লার্নারকে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অতিরিক্ত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তাত্ত্বিক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জ্ঞান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যেগুলি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আউটকাম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অর্জনের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জন্য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মোটেও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জরুরী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নয়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সেগুলি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দিয়ে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ভারাক্রান্ত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না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করার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ব্যাপারে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যত্নবান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হতে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হবে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। </w:t>
      </w:r>
      <w:r w:rsidRPr="00C843F8">
        <w:rPr>
          <w:rFonts w:ascii="Kalpurush" w:hAnsi="Kalpurush" w:cs="Kalpurush"/>
          <w:sz w:val="30"/>
          <w:szCs w:val="30"/>
          <w:lang w:bidi="bn-BD"/>
        </w:rPr>
        <w:cr/>
      </w:r>
    </w:p>
    <w:p w14:paraId="0C09648D" w14:textId="77777777" w:rsidR="00C843F8" w:rsidRPr="00C843F8" w:rsidRDefault="00C843F8" w:rsidP="00C843F8">
      <w:pPr>
        <w:spacing w:after="0" w:line="288" w:lineRule="auto"/>
        <w:jc w:val="both"/>
        <w:rPr>
          <w:rFonts w:ascii="Kalpurush" w:hAnsi="Kalpurush" w:cs="Kalpurush"/>
          <w:b/>
          <w:bCs/>
          <w:sz w:val="32"/>
          <w:szCs w:val="32"/>
          <w:lang w:bidi="bn-BD"/>
        </w:rPr>
      </w:pPr>
      <w:r w:rsidRPr="00C843F8">
        <w:rPr>
          <w:rFonts w:ascii="Kalpurush" w:hAnsi="Kalpurush" w:cs="Kalpurush"/>
          <w:b/>
          <w:bCs/>
          <w:sz w:val="32"/>
          <w:szCs w:val="32"/>
          <w:lang w:bidi="bn-BD"/>
        </w:rPr>
        <w:t xml:space="preserve">Identify Underpinning Knowledge: </w:t>
      </w:r>
    </w:p>
    <w:p w14:paraId="5F6330DD" w14:textId="77777777" w:rsidR="00C843F8" w:rsidRPr="00C843F8" w:rsidRDefault="00C843F8" w:rsidP="00C843F8">
      <w:pPr>
        <w:spacing w:after="0" w:line="288" w:lineRule="auto"/>
        <w:jc w:val="both"/>
        <w:rPr>
          <w:rFonts w:ascii="Kalpurush" w:hAnsi="Kalpurush" w:cs="Kalpurush"/>
          <w:sz w:val="32"/>
          <w:szCs w:val="32"/>
          <w:lang w:bidi="bn-BD"/>
        </w:rPr>
      </w:pP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একটি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জব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বা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টাস্ক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হাতে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পাওয়ার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পর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ইনফরমেশন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শিট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লিখতে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গিয়ে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আপনার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প্রথম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পদক্ষেপ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হবে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আউটকাম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অর্জনের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জন্য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ঠিক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কতটুকু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ইনফরমেশন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জানা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জরুরী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সেটি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নির্ধারন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করা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এটি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করতে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গিয়ে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আপনি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জব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শিট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ও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স্পেসিফিকেশন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শিট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-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ভালোভাবে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বিশ্লেষন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করে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দেখতে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পারেন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।  </w:t>
      </w:r>
    </w:p>
    <w:p w14:paraId="7B567E99" w14:textId="77777777" w:rsidR="00C843F8" w:rsidRPr="00C843F8" w:rsidRDefault="00C843F8" w:rsidP="00C843F8">
      <w:pPr>
        <w:spacing w:after="0" w:line="288" w:lineRule="auto"/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lastRenderedPageBreak/>
        <w:t>এরপর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দেখতে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শেখানো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যেতে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সেগুলি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নির্ধারন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যদি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সময়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পাওয়া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যায়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এসব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নির্ধারন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করার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জন্য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একটি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উপকারী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মডেল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আছে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যাকে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বলে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জব-টার্গেটেড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মডেল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>।</w:t>
      </w:r>
    </w:p>
    <w:p w14:paraId="4043BE80" w14:textId="77777777" w:rsidR="00C843F8" w:rsidRPr="00C843F8" w:rsidRDefault="00C843F8" w:rsidP="00C843F8">
      <w:pPr>
        <w:jc w:val="both"/>
        <w:rPr>
          <w:rFonts w:ascii="Kalpurush" w:hAnsi="Kalpurush" w:cs="Kalpurush"/>
          <w:sz w:val="2"/>
          <w:szCs w:val="2"/>
          <w:lang w:bidi="bn-BD"/>
        </w:rPr>
      </w:pPr>
    </w:p>
    <w:p w14:paraId="01F0055A" w14:textId="77777777" w:rsidR="00C843F8" w:rsidRPr="00C843F8" w:rsidRDefault="00C843F8" w:rsidP="00C843F8">
      <w:pPr>
        <w:jc w:val="both"/>
        <w:rPr>
          <w:rFonts w:ascii="Kalpurush" w:hAnsi="Kalpurush" w:cs="Kalpurush"/>
          <w:sz w:val="32"/>
          <w:szCs w:val="32"/>
          <w:lang w:bidi="bn-BD"/>
        </w:rPr>
      </w:pP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এই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মডেল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আপনাকে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সাহায্য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করবে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একটি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জব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এর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সাথে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সম্পর্কিত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সকল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ইনফরমেশনগুলিকে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তিনটি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ক্যাটাগরিতে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ভাগ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করে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2"/>
          <w:szCs w:val="32"/>
          <w:lang w:bidi="bn-BD"/>
        </w:rPr>
        <w:t>দিতে</w:t>
      </w:r>
      <w:proofErr w:type="spellEnd"/>
      <w:r w:rsidRPr="00C843F8">
        <w:rPr>
          <w:rFonts w:ascii="Kalpurush" w:hAnsi="Kalpurush" w:cs="Kalpurush"/>
          <w:sz w:val="32"/>
          <w:szCs w:val="32"/>
          <w:lang w:bidi="bn-BD"/>
        </w:rPr>
        <w:t>।</w:t>
      </w:r>
    </w:p>
    <w:p w14:paraId="700A00CB" w14:textId="77777777" w:rsidR="00C843F8" w:rsidRPr="00C843F8" w:rsidRDefault="00C843F8" w:rsidP="00C843F8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32"/>
          <w:szCs w:val="32"/>
          <w:lang w:bidi="bn-BD"/>
        </w:rPr>
      </w:pPr>
      <w:r w:rsidRPr="00C843F8">
        <w:rPr>
          <w:rFonts w:ascii="Kalpurush" w:hAnsi="Kalpurush" w:cs="Kalpurush"/>
          <w:b/>
          <w:bCs/>
          <w:caps/>
          <w:sz w:val="30"/>
          <w:szCs w:val="30"/>
          <w:lang w:bidi="bn-BD"/>
        </w:rPr>
        <w:t>Must know:</w:t>
      </w:r>
      <w:r w:rsidRPr="00C843F8">
        <w:rPr>
          <w:rFonts w:ascii="Kalpurush" w:hAnsi="Kalpurush" w:cs="Kalpurush"/>
          <w:b/>
          <w:bC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আউটকাম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অর্জন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করতে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গিয়ে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একজন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ট্রেইনির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মধ্যে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স্যুসতম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তথ্য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জ্ঞান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অবশ্যই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থাকা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দরকার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তাকেই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বলে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r w:rsidRPr="00C843F8">
        <w:rPr>
          <w:rFonts w:ascii="Kalpurush" w:hAnsi="Kalpurush" w:cs="Kalpurush"/>
          <w:caps/>
          <w:sz w:val="30"/>
          <w:szCs w:val="30"/>
          <w:lang w:bidi="bn-BD"/>
        </w:rPr>
        <w:t>Must know</w:t>
      </w:r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নলেজ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>।</w:t>
      </w:r>
    </w:p>
    <w:p w14:paraId="4ACD674E" w14:textId="77777777" w:rsidR="00C843F8" w:rsidRPr="00C843F8" w:rsidRDefault="00C843F8" w:rsidP="00C843F8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30"/>
          <w:szCs w:val="30"/>
          <w:lang w:bidi="bn-BD"/>
        </w:rPr>
      </w:pPr>
      <w:r w:rsidRPr="00C843F8">
        <w:rPr>
          <w:rFonts w:ascii="Kalpurush" w:hAnsi="Kalpurush" w:cs="Kalpurush"/>
          <w:b/>
          <w:bCs/>
          <w:caps/>
          <w:sz w:val="30"/>
          <w:szCs w:val="30"/>
          <w:lang w:bidi="bn-BD"/>
        </w:rPr>
        <w:t>Should know</w:t>
      </w:r>
      <w:r w:rsidRPr="00C843F8">
        <w:rPr>
          <w:rFonts w:ascii="Kalpurush" w:hAnsi="Kalpurush" w:cs="Kalpurush"/>
          <w:b/>
          <w:bCs/>
          <w:sz w:val="30"/>
          <w:szCs w:val="30"/>
          <w:lang w:bidi="bn-BD"/>
        </w:rPr>
        <w:t>:</w:t>
      </w:r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অতিরিক্ত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ইনফরমেশন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থাকে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যেগুলি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গুরুত্ত্বপূর্ণ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কিন্তু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জানলেও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মূল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আউটকাম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অর্জনে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সমস্যা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হয়না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ইনফরমেশনগুলি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Should know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এর</w:t>
      </w:r>
      <w:proofErr w:type="spellEnd"/>
      <w:r w:rsidRPr="00C843F8">
        <w:rPr>
          <w:rFonts w:ascii="Kalpurush" w:hAnsi="Kalpurush" w:cs="Kalpurush"/>
          <w:b/>
          <w:bCs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অন্তর্ভুক্ত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তবে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সময়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পাওয়া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গেলে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অবশ্যই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এই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ইনফরমেশনগুলি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জানা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থাকা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দরকার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>।</w:t>
      </w:r>
    </w:p>
    <w:p w14:paraId="58A822D9" w14:textId="3F8F57A7" w:rsidR="00C843F8" w:rsidRPr="00C843F8" w:rsidRDefault="00C843F8" w:rsidP="00C843F8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30"/>
          <w:szCs w:val="30"/>
          <w:lang w:bidi="bn-BD"/>
        </w:rPr>
      </w:pPr>
      <w:r w:rsidRPr="00C843F8">
        <w:rPr>
          <w:rFonts w:ascii="Kalpurush" w:hAnsi="Kalpurush" w:cs="Kalpurush"/>
          <w:b/>
          <w:bCs/>
          <w:caps/>
          <w:sz w:val="30"/>
          <w:szCs w:val="30"/>
          <w:lang w:bidi="bn-BD"/>
        </w:rPr>
        <w:t>Could know</w:t>
      </w:r>
      <w:r w:rsidRPr="00C843F8">
        <w:rPr>
          <w:rFonts w:ascii="Kalpurush" w:hAnsi="Kalpurush" w:cs="Kalpurush"/>
          <w:b/>
          <w:bCs/>
          <w:sz w:val="30"/>
          <w:szCs w:val="30"/>
          <w:lang w:bidi="bn-BD"/>
        </w:rPr>
        <w:t>:</w:t>
      </w:r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কিছু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ইনফরমেশন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আছে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যেগুলি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কাজের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সম্পর্কিত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জেনে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রাখা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যেতে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পারে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তবে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ততটা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গুরুত্ত্বপূর্ণ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নয়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জানলে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তেমন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ক্ষতি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হবেনা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এই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ইনফরমেশনগুলি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Could know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এর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মধ্যে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caps/>
          <w:sz w:val="30"/>
          <w:szCs w:val="30"/>
          <w:lang w:bidi="bn-BD"/>
        </w:rPr>
        <w:t>পরে</w:t>
      </w:r>
      <w:proofErr w:type="spellEnd"/>
      <w:r w:rsidRPr="00C843F8">
        <w:rPr>
          <w:rFonts w:ascii="Kalpurush" w:hAnsi="Kalpurush" w:cs="Kalpurush"/>
          <w:caps/>
          <w:sz w:val="30"/>
          <w:szCs w:val="30"/>
          <w:lang w:bidi="bn-BD"/>
        </w:rPr>
        <w:t>।</w:t>
      </w:r>
    </w:p>
    <w:p w14:paraId="518288BE" w14:textId="77777777" w:rsidR="00C843F8" w:rsidRPr="00C843F8" w:rsidRDefault="00C843F8" w:rsidP="00C843F8">
      <w:pPr>
        <w:pStyle w:val="ListParagraph"/>
        <w:jc w:val="center"/>
        <w:rPr>
          <w:rFonts w:ascii="Kalpurush" w:hAnsi="Kalpurush" w:cs="Kalpurush"/>
          <w:sz w:val="30"/>
          <w:szCs w:val="30"/>
          <w:cs/>
          <w:lang w:bidi="bn-BD"/>
        </w:rPr>
      </w:pPr>
      <w:r w:rsidRPr="00C843F8">
        <w:rPr>
          <w:noProof/>
        </w:rPr>
        <w:drawing>
          <wp:inline distT="0" distB="0" distL="0" distR="0" wp14:anchorId="4EE75DD6" wp14:editId="0308D15C">
            <wp:extent cx="3335108" cy="2505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0571" t="22126" r="21508" b="13850"/>
                    <a:stretch/>
                  </pic:blipFill>
                  <pic:spPr bwMode="auto">
                    <a:xfrm>
                      <a:off x="0" y="0"/>
                      <a:ext cx="3384806" cy="2542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843F8">
        <w:rPr>
          <w:rFonts w:ascii="Kalpurush" w:hAnsi="Kalpurush" w:cs="Kalpurush"/>
          <w:sz w:val="30"/>
          <w:szCs w:val="30"/>
          <w:cs/>
          <w:lang w:bidi="bn-BD"/>
        </w:rPr>
        <w:br w:type="page"/>
      </w:r>
    </w:p>
    <w:p w14:paraId="71E83A74" w14:textId="77777777" w:rsidR="00C843F8" w:rsidRPr="00C843F8" w:rsidRDefault="00C843F8" w:rsidP="00C843F8">
      <w:pPr>
        <w:spacing w:after="0" w:line="288" w:lineRule="auto"/>
        <w:jc w:val="both"/>
        <w:rPr>
          <w:rFonts w:ascii="Nirmala UI" w:hAnsi="Nirmala UI" w:cs="Nirmala UI"/>
          <w:b/>
          <w:bCs/>
          <w:color w:val="002060"/>
          <w:sz w:val="30"/>
          <w:szCs w:val="2"/>
        </w:rPr>
      </w:pPr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lastRenderedPageBreak/>
        <w:t>Language (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ভাষা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)</w:t>
      </w:r>
    </w:p>
    <w:p w14:paraId="75176B0D" w14:textId="77777777" w:rsidR="00C843F8" w:rsidRPr="00C843F8" w:rsidRDefault="00C843F8" w:rsidP="00C843F8">
      <w:pPr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 xml:space="preserve">একটি ভালো লার্নিং ম্যাটেরিয়ালের যেমন CBLM এর অন্যতম আরেকটি বৈশিষ্ট্য হলো এর সহজবোধ্য ও গ্রহনযোগ্য ভাষা।  দেখতে হবে, ব্যবহৃত ভাষা কি লার্নারদের জন্য যথোপোযুক্ত? এতে কি অনেক কঠিন, অর্থহীন ও অপ্রচলিত শব্দ ব্যবহার করা হয়েছে যেগুলি লার্নারদের বুঝতে অনেক কষ্ট হবে? ইন্ডাস্ট্রিতে অনেক সময় কিছু বিশেষ শব্দ বা শব্দগুচ্ছ ব্যবহৃত হয় যেগুলি একেবারেই শিল্প-কারখানা কেন্দ্রিক ও পেশাভিত্তিক। এ বিশেষ শব্দগুলি যেমন আছে তেমনই রাখা উচিত ও সুস্পষ্ঠভাবে ব্যাখ্যা করা উচিত। </w:t>
      </w:r>
    </w:p>
    <w:p w14:paraId="1E72B5C1" w14:textId="77777777" w:rsidR="00C843F8" w:rsidRPr="00C843F8" w:rsidRDefault="00C843F8" w:rsidP="00C843F8">
      <w:pPr>
        <w:jc w:val="both"/>
        <w:rPr>
          <w:rFonts w:ascii="Kalpurush" w:hAnsi="Kalpurush" w:cs="Kalpurush"/>
          <w:sz w:val="2"/>
          <w:szCs w:val="2"/>
          <w:lang w:bidi="bn-BD"/>
        </w:rPr>
      </w:pPr>
    </w:p>
    <w:p w14:paraId="31B37379" w14:textId="77777777" w:rsidR="00C843F8" w:rsidRPr="00C843F8" w:rsidRDefault="00C843F8" w:rsidP="00C843F8">
      <w:pPr>
        <w:spacing w:after="0" w:line="288" w:lineRule="auto"/>
        <w:jc w:val="both"/>
        <w:rPr>
          <w:rFonts w:ascii="Nirmala UI" w:hAnsi="Nirmala UI" w:cs="Nirmala UI"/>
          <w:b/>
          <w:bCs/>
          <w:color w:val="002060"/>
          <w:sz w:val="30"/>
          <w:szCs w:val="2"/>
        </w:rPr>
      </w:pPr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Relevance (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প্রাসঙ্গিকতা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):</w:t>
      </w:r>
    </w:p>
    <w:p w14:paraId="4C61B1F0" w14:textId="77777777" w:rsidR="00C843F8" w:rsidRPr="00C843F8" w:rsidRDefault="00C843F8" w:rsidP="00C843F8">
      <w:pPr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নিশ্চিত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হতে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হবে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যে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,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লার্নাররা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>লার্নিং ম্যাটেরিয়ালে বর্ণিত কনটেন্ট ভালোভাবে বুঝতে পারবে। লার্নিং রিসোর্স অবশ্যই প্রাসঙ্গিক হতে হবে</w:t>
      </w:r>
      <w:r w:rsidRPr="00C843F8">
        <w:rPr>
          <w:rFonts w:ascii="Kalpurush" w:hAnsi="Kalpurush" w:cs="Kalpurush"/>
          <w:sz w:val="30"/>
          <w:szCs w:val="30"/>
          <w:cs/>
          <w:lang w:bidi="bn-BD"/>
        </w:rPr>
        <w:t>—</w:t>
      </w:r>
    </w:p>
    <w:p w14:paraId="5AF41AE1" w14:textId="77777777" w:rsidR="00C843F8" w:rsidRPr="00C843F8" w:rsidRDefault="00C843F8" w:rsidP="00C843F8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>ইউনিট অব কম্পিটেন্সি ও তাদের এলিমেন্ট সমুহের সাথে।</w:t>
      </w:r>
    </w:p>
    <w:p w14:paraId="61B809A5" w14:textId="77777777" w:rsidR="00C843F8" w:rsidRPr="00C843F8" w:rsidRDefault="00C843F8" w:rsidP="00C843F8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 xml:space="preserve">আর অবশ্যই লার্নিং আউটকাম গুলির সাথে।  </w:t>
      </w:r>
    </w:p>
    <w:p w14:paraId="6C56EBF6" w14:textId="77777777" w:rsidR="00C843F8" w:rsidRPr="00C843F8" w:rsidRDefault="00C843F8" w:rsidP="00C843F8">
      <w:pPr>
        <w:jc w:val="both"/>
        <w:rPr>
          <w:rFonts w:ascii="Kalpurush" w:hAnsi="Kalpurush" w:cs="Kalpurush"/>
          <w:sz w:val="30"/>
          <w:szCs w:val="30"/>
          <w:lang w:bidi="bn-BD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 xml:space="preserve">লার্নাররা দেখতে চায়, CBLM -এ বর্ণিত কনটেন্ট লার্নিং আউটকামকে অর্জন করার জন্য সহজবোধ্য ও প্রাসঙ্গিক শব্দ বা শব্দগুচ্ছ দিয়ে তৈরী এবং এটি শিক্ষার প্রায়োগিক দিকের সাথে সম্পর্কিত।  </w:t>
      </w:r>
    </w:p>
    <w:p w14:paraId="5DA72138" w14:textId="77777777" w:rsidR="00C843F8" w:rsidRPr="00C843F8" w:rsidRDefault="00C843F8" w:rsidP="00C843F8">
      <w:pPr>
        <w:spacing w:after="0" w:line="288" w:lineRule="auto"/>
        <w:jc w:val="both"/>
        <w:rPr>
          <w:rFonts w:ascii="Nirmala UI" w:hAnsi="Nirmala UI" w:cs="Nirmala UI"/>
          <w:b/>
          <w:bCs/>
          <w:color w:val="002060"/>
          <w:sz w:val="30"/>
          <w:szCs w:val="2"/>
        </w:rPr>
      </w:pPr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Symbol (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চিহ্ন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 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বা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 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প্রতিক-এর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 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ব্যবহার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):</w:t>
      </w:r>
    </w:p>
    <w:p w14:paraId="6FB24E10" w14:textId="77777777" w:rsidR="00C843F8" w:rsidRPr="00C843F8" w:rsidRDefault="00C843F8" w:rsidP="00C843F8">
      <w:pPr>
        <w:jc w:val="both"/>
        <w:rPr>
          <w:rFonts w:ascii="Kalpurush" w:hAnsi="Kalpurush" w:cs="Kalpurush"/>
          <w:sz w:val="30"/>
          <w:szCs w:val="30"/>
          <w:lang w:bidi="bn-BD"/>
        </w:rPr>
      </w:pP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ভালো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লার্নিং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ম্যাটেরিয়ালে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আলোচ্য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বিষয়বস্তুর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সাথে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প্রাসঙ্গিক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চিহ্ন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প্রতিকের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ব্যবহার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করা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হয়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। </w:t>
      </w:r>
      <w:proofErr w:type="spellStart"/>
      <w:r w:rsidRPr="00C843F8">
        <w:rPr>
          <w:rFonts w:ascii="Kalpurush" w:hAnsi="Kalpurush" w:cs="Kalpurush"/>
          <w:sz w:val="30"/>
          <w:szCs w:val="30"/>
          <w:lang w:bidi="bn-BD"/>
        </w:rPr>
        <w:t>অনেকসময়</w:t>
      </w:r>
      <w:proofErr w:type="spellEnd"/>
      <w:r w:rsidRPr="00C843F8">
        <w:rPr>
          <w:rFonts w:ascii="Kalpurush" w:hAnsi="Kalpurush" w:cs="Kalpurush"/>
          <w:sz w:val="30"/>
          <w:szCs w:val="30"/>
          <w:lang w:bidi="bn-BD"/>
        </w:rPr>
        <w:t xml:space="preserve"> </w:t>
      </w: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 xml:space="preserve">লার্নিং ম্যাটেরিয়ালে-এ প্রাসঙ্গিক কোন চিহ্ন বা প্রতিকের ব্যবহার লার্নারদেরকে বিষয়বস্তু বুঝতে সহায়তা করে। </w:t>
      </w:r>
    </w:p>
    <w:p w14:paraId="2669AB28" w14:textId="77777777" w:rsidR="00C843F8" w:rsidRPr="00C843F8" w:rsidRDefault="00C843F8" w:rsidP="00C843F8">
      <w:pPr>
        <w:rPr>
          <w:rFonts w:ascii="Kalpurush" w:hAnsi="Kalpurush" w:cs="Kalpurush"/>
          <w:b/>
          <w:bCs/>
          <w:sz w:val="30"/>
          <w:szCs w:val="30"/>
          <w:lang w:bidi="bn-BD"/>
        </w:rPr>
      </w:pPr>
      <w:r w:rsidRPr="00C843F8">
        <w:rPr>
          <w:rFonts w:ascii="Kalpurush" w:hAnsi="Kalpurush" w:cs="Kalpurush"/>
          <w:b/>
          <w:bCs/>
          <w:sz w:val="30"/>
          <w:szCs w:val="30"/>
          <w:lang w:bidi="bn-BD"/>
        </w:rPr>
        <w:br w:type="page"/>
      </w:r>
    </w:p>
    <w:p w14:paraId="3ED7F460" w14:textId="77777777" w:rsidR="00C843F8" w:rsidRPr="00C843F8" w:rsidRDefault="00C843F8" w:rsidP="00C843F8">
      <w:pPr>
        <w:spacing w:after="0" w:line="288" w:lineRule="auto"/>
        <w:jc w:val="both"/>
        <w:rPr>
          <w:rFonts w:ascii="Nirmala UI" w:hAnsi="Nirmala UI" w:cs="Nirmala UI"/>
          <w:b/>
          <w:bCs/>
          <w:color w:val="002060"/>
          <w:sz w:val="30"/>
          <w:szCs w:val="2"/>
        </w:rPr>
      </w:pPr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lastRenderedPageBreak/>
        <w:t>Diagram &amp; Picture (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ডায়াগ্রাম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 ও 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ছবির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 </w:t>
      </w:r>
      <w:proofErr w:type="spellStart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>ব্যবহার</w:t>
      </w:r>
      <w:proofErr w:type="spellEnd"/>
      <w:r w:rsidRPr="00C843F8">
        <w:rPr>
          <w:rFonts w:ascii="Nirmala UI" w:hAnsi="Nirmala UI" w:cs="Nirmala UI"/>
          <w:b/>
          <w:bCs/>
          <w:color w:val="002060"/>
          <w:sz w:val="30"/>
          <w:szCs w:val="2"/>
        </w:rPr>
        <w:t xml:space="preserve">): </w:t>
      </w:r>
    </w:p>
    <w:p w14:paraId="7DC6CE5A" w14:textId="77777777" w:rsidR="00C843F8" w:rsidRDefault="00C843F8" w:rsidP="00C843F8">
      <w:pPr>
        <w:jc w:val="both"/>
        <w:rPr>
          <w:rFonts w:ascii="Kalpurush" w:hAnsi="Kalpurush" w:cs="Kalpurush"/>
          <w:sz w:val="30"/>
          <w:szCs w:val="30"/>
          <w:cs/>
          <w:lang w:bidi="bn-BD"/>
        </w:rPr>
      </w:pPr>
      <w:r w:rsidRPr="00C843F8">
        <w:rPr>
          <w:rFonts w:ascii="Kalpurush" w:hAnsi="Kalpurush" w:cs="Kalpurush" w:hint="cs"/>
          <w:sz w:val="30"/>
          <w:szCs w:val="30"/>
          <w:cs/>
          <w:lang w:bidi="bn-BD"/>
        </w:rPr>
        <w:t>CBLM -এ বেশি বেশি কথার চাইতে প্রাসঙ্গিক ছবি ও ডায়াগ্রামের ব্যবহার করা ভালো। ব্যবহৃত ছবি বা ডায়াগ্রাম যেন CBLM -এ বর্ণিত কাজের সাথে সম্পর্কিত হয় এবং অর্থবোধক হয় যা লার্নারদের জবটি করতে সহায়তা করবে।</w:t>
      </w:r>
    </w:p>
    <w:p w14:paraId="0D4B9CD6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793E28"/>
    <w:multiLevelType w:val="hybridMultilevel"/>
    <w:tmpl w:val="E54C3122"/>
    <w:lvl w:ilvl="0" w:tplc="2182BBCA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99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3F8"/>
    <w:rsid w:val="00305FCB"/>
    <w:rsid w:val="00C8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0CFF3"/>
  <w15:chartTrackingRefBased/>
  <w15:docId w15:val="{FB607FA7-FE64-48E4-A747-3B0AAAC2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3F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4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2022-05-28T05:42:00Z</dcterms:created>
  <dcterms:modified xsi:type="dcterms:W3CDTF">2022-05-28T05:44:00Z</dcterms:modified>
</cp:coreProperties>
</file>